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E8" w:rsidRDefault="001C2672">
      <w:pPr>
        <w:pStyle w:val="berschrift2"/>
      </w:pPr>
      <w:bookmarkStart w:id="0" w:name="_GoBack"/>
      <w:bookmarkEnd w:id="0"/>
      <w:r>
        <w:t>Informationen zum RT MKÖ</w:t>
      </w:r>
    </w:p>
    <w:p w:rsidR="00A703E8" w:rsidRDefault="001C2672">
      <w:pPr>
        <w:pStyle w:val="berschrift3"/>
      </w:pPr>
      <w:r>
        <w:t>Wer wir sind</w:t>
      </w:r>
    </w:p>
    <w:p w:rsidR="00A703E8" w:rsidRDefault="001C2672">
      <w:r>
        <w:t xml:space="preserve">Der "Runde Tisch Mediation und Konfliktmanagement in Öffentlichen Organisationen" (RT MKÖ) ist ein bundesweites Netzwerk von </w:t>
      </w:r>
      <w:r>
        <w:t>Konfliktmanagementfachleuten aus Öffentlichen Organisationen.</w:t>
      </w:r>
    </w:p>
    <w:p w:rsidR="00A703E8" w:rsidRDefault="001C2672">
      <w:pPr>
        <w:pStyle w:val="berschrift3"/>
      </w:pPr>
      <w:r>
        <w:t>Ziele des RT MKÖ</w:t>
      </w:r>
    </w:p>
    <w:p w:rsidR="00A703E8" w:rsidRDefault="001C2672">
      <w:pPr>
        <w:pStyle w:val="Listenabsatz"/>
        <w:numPr>
          <w:ilvl w:val="0"/>
          <w:numId w:val="3"/>
        </w:numPr>
      </w:pPr>
      <w:r>
        <w:t>Vernetzung der beteiligten öffentlichen Organisationen</w:t>
      </w:r>
    </w:p>
    <w:p w:rsidR="00A703E8" w:rsidRDefault="001C2672">
      <w:pPr>
        <w:pStyle w:val="Listenabsatz"/>
        <w:numPr>
          <w:ilvl w:val="0"/>
          <w:numId w:val="3"/>
        </w:numPr>
      </w:pPr>
      <w:r>
        <w:t>Erfahrungsaustausch im Bereich Konfliktmanagement und Mediation</w:t>
      </w:r>
    </w:p>
    <w:p w:rsidR="00A703E8" w:rsidRDefault="001C2672">
      <w:pPr>
        <w:pStyle w:val="Listenabsatz"/>
        <w:numPr>
          <w:ilvl w:val="0"/>
          <w:numId w:val="3"/>
        </w:numPr>
      </w:pPr>
      <w:r>
        <w:t>wissenschaftliche Fundierung des Konfliktmanagements</w:t>
      </w:r>
    </w:p>
    <w:p w:rsidR="00A703E8" w:rsidRDefault="001C2672">
      <w:pPr>
        <w:pStyle w:val="Listenabsatz"/>
        <w:numPr>
          <w:ilvl w:val="0"/>
          <w:numId w:val="3"/>
        </w:numPr>
      </w:pPr>
      <w:r>
        <w:t>Vertr</w:t>
      </w:r>
      <w:r>
        <w:t>etung der gemeinsamen Interessen der beteiligten Organisationen im Bereich Konfliktmanagement</w:t>
      </w:r>
    </w:p>
    <w:p w:rsidR="00A703E8" w:rsidRDefault="001C2672">
      <w:pPr>
        <w:pStyle w:val="Listenabsatz"/>
        <w:numPr>
          <w:ilvl w:val="0"/>
          <w:numId w:val="3"/>
        </w:numPr>
      </w:pPr>
      <w:r>
        <w:t>Steigerung der öffentlichen Wahrnehmung von Mediation in öffentlichen Organisationen</w:t>
      </w:r>
    </w:p>
    <w:p w:rsidR="00A703E8" w:rsidRDefault="001C2672">
      <w:pPr>
        <w:pStyle w:val="Listenabsatz"/>
        <w:numPr>
          <w:ilvl w:val="0"/>
          <w:numId w:val="3"/>
        </w:numPr>
      </w:pPr>
      <w:r>
        <w:t>Unterstützung bei Auf-, Ausbau und Durchführung von Konfliktmanagement, Konfl</w:t>
      </w:r>
      <w:r>
        <w:t>iktmanagement-Systemen und Mediation</w:t>
      </w:r>
    </w:p>
    <w:p w:rsidR="00A703E8" w:rsidRDefault="001C2672">
      <w:pPr>
        <w:pStyle w:val="Listenabsatz"/>
        <w:numPr>
          <w:ilvl w:val="0"/>
          <w:numId w:val="3"/>
        </w:numPr>
      </w:pPr>
      <w:r>
        <w:t>Förderung und Weiterentwicklung des konstruktiven Umgangs mit Konflikten</w:t>
      </w:r>
    </w:p>
    <w:p w:rsidR="00A703E8" w:rsidRDefault="001C2672">
      <w:pPr>
        <w:pStyle w:val="Listenabsatz"/>
        <w:numPr>
          <w:ilvl w:val="0"/>
          <w:numId w:val="3"/>
        </w:numPr>
        <w:spacing w:after="120"/>
        <w:ind w:left="357" w:hanging="357"/>
      </w:pPr>
      <w:r>
        <w:t>Selbstverständnis: ohne privatwirtschaftliche Interessen, transparent und vertrauensvoll („beraterfreie Zone“).</w:t>
      </w:r>
    </w:p>
    <w:p w:rsidR="00A703E8" w:rsidRDefault="001C2672">
      <w:pPr>
        <w:pStyle w:val="berschrift3"/>
      </w:pPr>
      <w:r>
        <w:t>Aktuelle Mitgliedsorganisationen d</w:t>
      </w:r>
      <w:r>
        <w:t>es RT MKÖ</w:t>
      </w:r>
    </w:p>
    <w:p w:rsidR="00A703E8" w:rsidRDefault="001C2672">
      <w:r>
        <w:rPr>
          <w:rFonts w:cs="Arial"/>
        </w:rPr>
        <w:t xml:space="preserve">Bundesamt für Familie und zivilgesellschaftliche Aufgaben, </w:t>
      </w:r>
      <w:r>
        <w:t xml:space="preserve"> </w:t>
      </w:r>
      <w:r>
        <w:rPr>
          <w:rFonts w:cs="Arial"/>
        </w:rPr>
        <w:t xml:space="preserve">Deutsche Rentenversicherung Mitteldeutschland, </w:t>
      </w:r>
      <w:r>
        <w:t xml:space="preserve"> Europa-Universität Viadrina Frankfurt (Oder),  Hochschule für Angewandte Wissenschaften Hamburg, Justizministerium Niedersachsen, </w:t>
      </w:r>
      <w:r>
        <w:rPr>
          <w:rFonts w:cs="Arial"/>
        </w:rPr>
        <w:t>Klinikum</w:t>
      </w:r>
      <w:r>
        <w:rPr>
          <w:rFonts w:cs="Arial"/>
        </w:rPr>
        <w:t xml:space="preserve"> der Universität München,</w:t>
      </w:r>
      <w:r>
        <w:t xml:space="preserve"> Landeshauptstadt München, Oberlandesgericht Nürnberg, </w:t>
      </w:r>
      <w:r>
        <w:rPr>
          <w:rFonts w:cs="Arial"/>
        </w:rPr>
        <w:t>Philipps-Universität Marburg,</w:t>
      </w:r>
      <w:r>
        <w:t xml:space="preserve"> Polizei Baden</w:t>
      </w:r>
      <w:r>
        <w:rPr>
          <w:color w:val="000000"/>
        </w:rPr>
        <w:t xml:space="preserve">-Württemberg, Postillion e. V., </w:t>
      </w:r>
      <w:r>
        <w:rPr>
          <w:rFonts w:cs="Arial"/>
        </w:rPr>
        <w:t>Region Hannover, Senatsverwaltung für Justiz, Verbraucherschutz u. Antidiskriminierung Berlin,</w:t>
      </w:r>
      <w:r>
        <w:rPr>
          <w:color w:val="000000"/>
        </w:rPr>
        <w:t xml:space="preserve"> </w:t>
      </w:r>
      <w:r>
        <w:rPr>
          <w:rFonts w:cs="Arial"/>
        </w:rPr>
        <w:t xml:space="preserve">Stadt </w:t>
      </w:r>
      <w:r>
        <w:rPr>
          <w:rFonts w:cs="Arial"/>
        </w:rPr>
        <w:t xml:space="preserve">Trier, Stadt Wolfsburg, </w:t>
      </w:r>
      <w:r>
        <w:rPr>
          <w:color w:val="000000"/>
        </w:rPr>
        <w:t xml:space="preserve"> </w:t>
      </w:r>
      <w:r>
        <w:rPr>
          <w:rFonts w:cs="Arial"/>
        </w:rPr>
        <w:t>Technische Hochschule Wildau,</w:t>
      </w:r>
      <w:r>
        <w:rPr>
          <w:color w:val="000000"/>
        </w:rPr>
        <w:t xml:space="preserve"> Universitätsklinikum Freiburg, Universitätsklinikum Hamburg-Eppendorf</w:t>
      </w:r>
      <w:r>
        <w:rPr>
          <w:rFonts w:cs="Arial"/>
        </w:rPr>
        <w:t xml:space="preserve">, </w:t>
      </w:r>
      <w:r>
        <w:rPr>
          <w:color w:val="000000"/>
        </w:rPr>
        <w:t>Universitätsklinikum Tübingen, Universitätsmedizin Mannheim.</w:t>
      </w:r>
    </w:p>
    <w:p w:rsidR="00A703E8" w:rsidRDefault="001C2672">
      <w:pPr>
        <w:pStyle w:val="berschrift3"/>
      </w:pPr>
      <w:r>
        <w:t>Bisherige Meilensteine der Etablierung des RT MKÖ</w:t>
      </w:r>
    </w:p>
    <w:p w:rsidR="00A703E8" w:rsidRDefault="001C2672">
      <w:pPr>
        <w:pStyle w:val="Listenabsatz"/>
        <w:numPr>
          <w:ilvl w:val="0"/>
          <w:numId w:val="10"/>
        </w:numPr>
      </w:pPr>
      <w:r>
        <w:t>Januar 2014: Auftak</w:t>
      </w:r>
      <w:r>
        <w:t>ttreffen interessierter Organisationen; seither personale Kontinuität</w:t>
      </w:r>
    </w:p>
    <w:p w:rsidR="00A703E8" w:rsidRDefault="001C2672">
      <w:pPr>
        <w:pStyle w:val="Listenabsatz"/>
        <w:numPr>
          <w:ilvl w:val="0"/>
          <w:numId w:val="10"/>
        </w:numPr>
      </w:pPr>
      <w:r>
        <w:t>Oktober 2014: Namensfindung, Zieldefinition und Beginn der inhaltlichen Arbeit in Arbeitskreisen</w:t>
      </w:r>
    </w:p>
    <w:p w:rsidR="00A703E8" w:rsidRDefault="001C2672">
      <w:pPr>
        <w:pStyle w:val="Listenabsatz"/>
        <w:numPr>
          <w:ilvl w:val="0"/>
          <w:numId w:val="10"/>
        </w:numPr>
      </w:pPr>
      <w:r>
        <w:t xml:space="preserve">Februar 2015: Entwicklung eines Glossars zu zentralen Begriffen, Grundsätze über </w:t>
      </w:r>
      <w:r>
        <w:t>Homepage, Pressearbeit und Neuaufnahme von Mitgliedern</w:t>
      </w:r>
    </w:p>
    <w:p w:rsidR="00A703E8" w:rsidRDefault="001C2672">
      <w:pPr>
        <w:pStyle w:val="Listenabsatz"/>
        <w:numPr>
          <w:ilvl w:val="0"/>
          <w:numId w:val="10"/>
        </w:numPr>
        <w:rPr>
          <w:color w:val="000000"/>
        </w:rPr>
      </w:pPr>
      <w:r>
        <w:t>Juni 2015:  Pressemittelung und Homepage.</w:t>
      </w:r>
    </w:p>
    <w:p w:rsidR="00A703E8" w:rsidRDefault="001C2672">
      <w:pPr>
        <w:pStyle w:val="Listenabsatz"/>
        <w:numPr>
          <w:ilvl w:val="0"/>
          <w:numId w:val="10"/>
        </w:numPr>
      </w:pPr>
      <w:r>
        <w:rPr>
          <w:color w:val="000000"/>
        </w:rPr>
        <w:t>Oktober 2015: Finalisierung</w:t>
      </w:r>
      <w:r>
        <w:t xml:space="preserve"> Selbstorganisation, Fachlicher Austausch</w:t>
      </w:r>
    </w:p>
    <w:p w:rsidR="00A703E8" w:rsidRDefault="001C2672">
      <w:pPr>
        <w:pStyle w:val="Listenabsatz"/>
        <w:numPr>
          <w:ilvl w:val="0"/>
          <w:numId w:val="10"/>
        </w:numPr>
      </w:pPr>
      <w:r>
        <w:t>seit 2016: Aufnahme neuer Mitglieder in den RT MKÖ</w:t>
      </w:r>
    </w:p>
    <w:p w:rsidR="00A703E8" w:rsidRDefault="001C2672">
      <w:pPr>
        <w:pStyle w:val="Listenabsatz"/>
        <w:numPr>
          <w:ilvl w:val="0"/>
          <w:numId w:val="10"/>
        </w:numPr>
      </w:pPr>
      <w:r>
        <w:t>Oktober 2020: Etablierung Strategieteam</w:t>
      </w:r>
      <w:r>
        <w:br/>
      </w:r>
    </w:p>
    <w:p w:rsidR="00A703E8" w:rsidRDefault="001C2672">
      <w:pPr>
        <w:pStyle w:val="berschrift2"/>
        <w:spacing w:before="360"/>
      </w:pPr>
      <w:r>
        <w:t>Aufnahme neuer Mitglieder in den RT MKÖ</w:t>
      </w:r>
    </w:p>
    <w:p w:rsidR="00A703E8" w:rsidRDefault="001C2672">
      <w:r>
        <w:t>Der RT MKÖ ist an neuen Mitgliedern interessiert, die das Netzwerk mit ihren Erfahrungen und Ideen bereichern und an der Weiterentwicklung des Netzwerks konstruktiv mitarbeiten wollen.</w:t>
      </w:r>
      <w:r>
        <w:br/>
      </w:r>
    </w:p>
    <w:p w:rsidR="00A703E8" w:rsidRDefault="001C2672">
      <w:pPr>
        <w:spacing w:before="120" w:after="0"/>
      </w:pPr>
      <w:r>
        <w:lastRenderedPageBreak/>
        <w:t>Wir freuen uns über Interess</w:t>
      </w:r>
      <w:r>
        <w:t>enten, die:</w:t>
      </w:r>
    </w:p>
    <w:p w:rsidR="00A703E8" w:rsidRDefault="001C2672">
      <w:pPr>
        <w:pStyle w:val="Listenabsatz"/>
        <w:numPr>
          <w:ilvl w:val="0"/>
          <w:numId w:val="4"/>
        </w:numPr>
        <w:suppressAutoHyphens/>
        <w:spacing w:line="256" w:lineRule="auto"/>
        <w:ind w:left="357" w:hanging="357"/>
        <w:textAlignment w:val="baseline"/>
      </w:pPr>
      <w:r>
        <w:t>unsere Ziele und unser Selbstverständnis teilen und die von uns erarbeiteten Leitlinien und Arbeitsergebnisse mittragen</w:t>
      </w:r>
    </w:p>
    <w:p w:rsidR="00A703E8" w:rsidRDefault="001C2672">
      <w:pPr>
        <w:pStyle w:val="Listenabsatz"/>
        <w:numPr>
          <w:ilvl w:val="0"/>
          <w:numId w:val="4"/>
        </w:numPr>
        <w:suppressAutoHyphens/>
        <w:spacing w:line="256" w:lineRule="auto"/>
        <w:ind w:left="357" w:hanging="357"/>
        <w:textAlignment w:val="baseline"/>
      </w:pPr>
      <w:r>
        <w:t>in ihrer Organisation eine Konfliktmanagementfunktion ausüben oder den konkreten Auftrag zum Aufbau eines Konfliktmanagement</w:t>
      </w:r>
      <w:r>
        <w:t>s haben und</w:t>
      </w:r>
    </w:p>
    <w:p w:rsidR="00A703E8" w:rsidRDefault="001C2672">
      <w:pPr>
        <w:pStyle w:val="Listenabsatz"/>
        <w:numPr>
          <w:ilvl w:val="0"/>
          <w:numId w:val="4"/>
        </w:numPr>
        <w:suppressAutoHyphens/>
        <w:spacing w:line="257" w:lineRule="auto"/>
        <w:ind w:left="357" w:hanging="357"/>
        <w:textAlignment w:val="baseline"/>
      </w:pPr>
      <w:r>
        <w:t>aktiv mitarbeiten können und wollen und sich daher auch in mindestens einem Arbeitskreis einbringen.</w:t>
      </w:r>
    </w:p>
    <w:p w:rsidR="00A703E8" w:rsidRDefault="001C2672">
      <w:pPr>
        <w:pStyle w:val="Listenabsatz"/>
        <w:numPr>
          <w:ilvl w:val="0"/>
          <w:numId w:val="4"/>
        </w:numPr>
        <w:suppressAutoHyphens/>
        <w:spacing w:after="160" w:line="256" w:lineRule="auto"/>
        <w:textAlignment w:val="baseline"/>
      </w:pPr>
      <w:r>
        <w:t>Bereit sind einen (kleinen) Mitgliedsbeitrag von derzeit 100 € pro Jahr zu zahlen.</w:t>
      </w:r>
    </w:p>
    <w:p w:rsidR="00A703E8" w:rsidRDefault="001C2672">
      <w:pPr>
        <w:spacing w:before="120" w:after="0"/>
      </w:pPr>
      <w:r>
        <w:rPr>
          <w:color w:val="000000"/>
        </w:rPr>
        <w:t>Bei der Aufnahme achten wir</w:t>
      </w:r>
      <w:r>
        <w:t xml:space="preserve"> insbesondere auf Diversifizierun</w:t>
      </w:r>
      <w:r>
        <w:t>g (möglichst unterschiedliche Organisationen), Manpower (Stärkung der personellen Ressourcen) und Unterstützung einer effektiven Öffentlichkeitsarbeit (Verbreitung der Ideen und Arbeitsergebnisse des RT MKÖ).</w:t>
      </w:r>
    </w:p>
    <w:p w:rsidR="00A703E8" w:rsidRDefault="001C2672">
      <w:pPr>
        <w:spacing w:before="120" w:after="0"/>
      </w:pPr>
      <w:r>
        <w:t>Dafür bitten wir Sie um Ihre Angaben, die wir s</w:t>
      </w:r>
      <w:r>
        <w:t>elbstverständlich vertraulich behandeln werden. Bitte füllen Sie den Fragebogen aus, damit wir uns von Ihnen und Ihrer Organisation ein Bild machen können. Vielen Dank!</w:t>
      </w:r>
    </w:p>
    <w:p w:rsidR="00A703E8" w:rsidRDefault="00A703E8">
      <w:pPr>
        <w:spacing w:before="120" w:after="0"/>
      </w:pPr>
    </w:p>
    <w:p w:rsidR="00A703E8" w:rsidRDefault="00A703E8">
      <w:pPr>
        <w:rPr>
          <w:rFonts w:ascii="Calibri Light" w:eastAsia="Times New Roman" w:hAnsi="Calibri Light" w:cs="Calibri Light"/>
          <w:color w:val="2E74B5"/>
          <w:sz w:val="26"/>
          <w:szCs w:val="26"/>
        </w:rPr>
      </w:pPr>
    </w:p>
    <w:p w:rsidR="00A703E8" w:rsidRDefault="001C2672">
      <w:pPr>
        <w:pStyle w:val="berschrift2"/>
      </w:pPr>
      <w:r>
        <w:t>Fragebogen</w:t>
      </w:r>
    </w:p>
    <w:p w:rsidR="00A703E8" w:rsidRDefault="001C2672">
      <w:pPr>
        <w:pStyle w:val="berschrift3"/>
      </w:pPr>
      <w:r>
        <w:t>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234"/>
      </w:tblGrid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Name:</w:t>
            </w:r>
          </w:p>
        </w:tc>
        <w:bookmarkStart w:id="1" w:name="__Fieldmark__18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Rechtsform:</w:t>
            </w:r>
          </w:p>
        </w:tc>
        <w:bookmarkStart w:id="2" w:name="__Fieldmark__19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2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Anzahl Beschäftigte:</w:t>
            </w:r>
          </w:p>
        </w:tc>
        <w:bookmarkStart w:id="3" w:name="__Fieldmark__20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3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Kernaufgaben</w:t>
            </w:r>
          </w:p>
        </w:tc>
        <w:bookmarkStart w:id="4" w:name="__Fieldmark__21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4"/>
          </w:p>
        </w:tc>
      </w:tr>
    </w:tbl>
    <w:p w:rsidR="00A703E8" w:rsidRDefault="00A703E8"/>
    <w:p w:rsidR="00A703E8" w:rsidRDefault="001C2672">
      <w:pPr>
        <w:pStyle w:val="berschrift3"/>
      </w:pPr>
      <w:r>
        <w:t>Ansprechpartner/in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234"/>
      </w:tblGrid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Name, Vorname:</w:t>
            </w:r>
          </w:p>
        </w:tc>
        <w:bookmarkStart w:id="5" w:name="__Fieldmark__22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5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Grundberuf:</w:t>
            </w:r>
          </w:p>
        </w:tc>
        <w:bookmarkStart w:id="6" w:name="__Fieldmark__23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6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Amts-/Funktionsbezeichnung:</w:t>
            </w:r>
          </w:p>
        </w:tc>
        <w:bookmarkStart w:id="7" w:name="__Fieldmark__24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7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Qualifikation bzgl. Konfliktmanagement:</w:t>
            </w:r>
          </w:p>
        </w:tc>
        <w:bookmarkStart w:id="8" w:name="__Fieldmark__25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8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Aufgaben bzgl. Konfliktmanagement:</w:t>
            </w:r>
          </w:p>
        </w:tc>
        <w:bookmarkStart w:id="9" w:name="__Fieldmark__26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9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Postalische Adresse:</w:t>
            </w:r>
          </w:p>
        </w:tc>
        <w:bookmarkStart w:id="10" w:name="__Fieldmark__27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0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Telefonnummer:</w:t>
            </w:r>
          </w:p>
        </w:tc>
        <w:bookmarkStart w:id="11" w:name="__Fieldmark__28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1"/>
          </w:p>
        </w:tc>
      </w:tr>
      <w:tr w:rsidR="00A703E8">
        <w:tc>
          <w:tcPr>
            <w:tcW w:w="3828" w:type="dxa"/>
            <w:shd w:val="clear" w:color="auto" w:fill="auto"/>
          </w:tcPr>
          <w:p w:rsidR="00A703E8" w:rsidRDefault="001C2672">
            <w:pPr>
              <w:spacing w:after="0" w:line="360" w:lineRule="auto"/>
              <w:jc w:val="right"/>
            </w:pPr>
            <w:r>
              <w:t>Email-Adresse:</w:t>
            </w:r>
          </w:p>
        </w:tc>
        <w:bookmarkStart w:id="12" w:name="__Fieldmark__29_2049599072"/>
        <w:tc>
          <w:tcPr>
            <w:tcW w:w="5234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2"/>
          </w:p>
        </w:tc>
      </w:tr>
    </w:tbl>
    <w:p w:rsidR="00A703E8" w:rsidRDefault="00A703E8">
      <w:pPr>
        <w:rPr>
          <w:bCs/>
          <w:sz w:val="26"/>
          <w:szCs w:val="26"/>
        </w:rPr>
      </w:pPr>
    </w:p>
    <w:p w:rsidR="00A703E8" w:rsidRDefault="001C2672">
      <w:pPr>
        <w:pStyle w:val="berschrift3"/>
      </w:pPr>
      <w:r>
        <w:br w:type="page"/>
        <w:t>Konfliktmanagement in der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120" w:line="240" w:lineRule="auto"/>
            </w:pPr>
            <w:r>
              <w:t>Gibt es in Ihrer Organisation</w:t>
            </w:r>
            <w:r>
              <w:t xml:space="preserve"> ein systematisches Konfliktmanagement? Besteht ein konkreter Auftrag zum Aufbau von Konfliktmanagement?</w:t>
            </w:r>
          </w:p>
        </w:tc>
      </w:tr>
      <w:bookmarkStart w:id="13" w:name="__Fieldmark__30_2049599072"/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3"/>
          </w:p>
        </w:tc>
      </w:tr>
      <w:tr w:rsidR="00A703E8">
        <w:trPr>
          <w:trHeight w:val="159"/>
        </w:trPr>
        <w:tc>
          <w:tcPr>
            <w:tcW w:w="9062" w:type="dxa"/>
            <w:shd w:val="clear" w:color="auto" w:fill="auto"/>
          </w:tcPr>
          <w:p w:rsidR="00A703E8" w:rsidRDefault="001C2672">
            <w:pPr>
              <w:spacing w:before="240" w:after="0" w:line="240" w:lineRule="auto"/>
            </w:pPr>
            <w:r>
              <w:t>Bitte beschreiben Sie die in Ihrer Organisation vorhandene Konfliktbearbeitu</w:t>
            </w:r>
            <w:r>
              <w:t xml:space="preserve">ngsstruktur. Insbesondere:  </w:t>
            </w:r>
          </w:p>
          <w:p w:rsidR="00A703E8" w:rsidRDefault="001C2672">
            <w:pPr>
              <w:pStyle w:val="Listenabsatz"/>
              <w:numPr>
                <w:ilvl w:val="0"/>
                <w:numId w:val="2"/>
              </w:numPr>
            </w:pPr>
            <w:r>
              <w:t>An welchen Stellen ihrer Organisation kann man sich bei Ihnen im Konfliktfall wenden?</w:t>
            </w:r>
          </w:p>
          <w:p w:rsidR="00A703E8" w:rsidRDefault="001C2672">
            <w:pPr>
              <w:pStyle w:val="Listenabsatz"/>
              <w:numPr>
                <w:ilvl w:val="0"/>
                <w:numId w:val="2"/>
              </w:numPr>
            </w:pPr>
            <w:r>
              <w:t>Gibt es Konfliktbearbeitungsstellen (z.B. Mediatoren/innen); ggf. welche und wie viele Personen?</w:t>
            </w:r>
          </w:p>
          <w:p w:rsidR="00A703E8" w:rsidRDefault="001C2672">
            <w:pPr>
              <w:pStyle w:val="Listenabsatz"/>
              <w:numPr>
                <w:ilvl w:val="0"/>
                <w:numId w:val="2"/>
              </w:numPr>
              <w:ind w:left="714" w:hanging="357"/>
            </w:pPr>
            <w:r>
              <w:t>Wie funktioniert die Vernetzung der Konflikt</w:t>
            </w:r>
            <w:r>
              <w:t>anlaufstellen / Konfliktbearbeitungsstellen?</w:t>
            </w:r>
          </w:p>
          <w:p w:rsidR="00A703E8" w:rsidRDefault="001C2672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</w:pPr>
            <w:r>
              <w:t>Gibt es Verfahrensstandards?</w:t>
            </w:r>
          </w:p>
        </w:tc>
      </w:tr>
      <w:bookmarkStart w:id="14" w:name="__Fieldmark__31_2049599072"/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4"/>
          </w:p>
        </w:tc>
      </w:tr>
      <w:tr w:rsidR="00A703E8">
        <w:tc>
          <w:tcPr>
            <w:tcW w:w="9062" w:type="dxa"/>
            <w:shd w:val="clear" w:color="auto" w:fill="auto"/>
          </w:tcPr>
          <w:p w:rsidR="00A703E8" w:rsidRDefault="00A703E8">
            <w:pPr>
              <w:keepNext/>
              <w:keepLines/>
              <w:pBdr>
                <w:bottom w:val="dashed" w:sz="4" w:space="1" w:color="808080"/>
              </w:pBdr>
              <w:snapToGrid w:val="0"/>
              <w:spacing w:before="40" w:after="120" w:line="240" w:lineRule="auto"/>
              <w:rPr>
                <w:rFonts w:ascii="Calibri Light" w:eastAsia="Times New Roman" w:hAnsi="Calibri Light" w:cs="Calibri Light"/>
                <w:color w:val="385623"/>
                <w:sz w:val="24"/>
                <w:szCs w:val="24"/>
              </w:rPr>
            </w:pPr>
          </w:p>
          <w:p w:rsidR="00A703E8" w:rsidRDefault="001C2672">
            <w:pPr>
              <w:keepNext/>
              <w:keepLines/>
              <w:pBdr>
                <w:bottom w:val="dashed" w:sz="4" w:space="1" w:color="808080"/>
              </w:pBdr>
              <w:spacing w:before="40" w:after="120" w:line="240" w:lineRule="auto"/>
            </w:pPr>
            <w:r>
              <w:rPr>
                <w:rFonts w:ascii="Calibri Light" w:eastAsia="Times New Roman" w:hAnsi="Calibri Light" w:cs="Calibri Light"/>
                <w:color w:val="385623"/>
                <w:sz w:val="24"/>
                <w:szCs w:val="24"/>
              </w:rPr>
              <w:t>Mitarbeit/Teilnahme am RTMKÖ</w:t>
            </w:r>
          </w:p>
          <w:p w:rsidR="00A703E8" w:rsidRDefault="001C2672">
            <w:pPr>
              <w:spacing w:after="120" w:line="240" w:lineRule="auto"/>
            </w:pPr>
            <w:r>
              <w:t>Welche Erwartungen haben Sie an den RT MKÖ?</w:t>
            </w:r>
          </w:p>
        </w:tc>
      </w:tr>
      <w:bookmarkStart w:id="15" w:name="__Fieldmark__32_2049599072"/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5"/>
          </w:p>
        </w:tc>
      </w:tr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before="240" w:after="120" w:line="240" w:lineRule="auto"/>
            </w:pPr>
            <w:r>
              <w:t>Welche Ressourcen können und wollen Sie für den RT</w:t>
            </w:r>
            <w:r>
              <w:t xml:space="preserve"> MKÖ zur Verfügung stellen?</w:t>
            </w:r>
          </w:p>
        </w:tc>
      </w:tr>
      <w:bookmarkStart w:id="16" w:name="__Fieldmark__33_2049599072"/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6"/>
          </w:p>
        </w:tc>
      </w:tr>
      <w:tr w:rsidR="00A703E8">
        <w:tc>
          <w:tcPr>
            <w:tcW w:w="9062" w:type="dxa"/>
            <w:shd w:val="clear" w:color="auto" w:fill="auto"/>
          </w:tcPr>
          <w:p w:rsidR="00A703E8" w:rsidRDefault="00A703E8">
            <w:pPr>
              <w:snapToGrid w:val="0"/>
              <w:spacing w:after="0" w:line="240" w:lineRule="auto"/>
            </w:pPr>
          </w:p>
        </w:tc>
      </w:tr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120" w:line="240" w:lineRule="auto"/>
            </w:pPr>
            <w:r>
              <w:t>Ist Ihre Organisation bereit, ihre Beteiligung am RT MKÖ öffentlich zu machen?</w:t>
            </w:r>
          </w:p>
        </w:tc>
      </w:tr>
      <w:bookmarkStart w:id="17" w:name="__Fieldmark__34_2049599072"/>
      <w:tr w:rsidR="00A703E8">
        <w:tc>
          <w:tcPr>
            <w:tcW w:w="9062" w:type="dxa"/>
            <w:shd w:val="clear" w:color="auto" w:fill="auto"/>
          </w:tcPr>
          <w:p w:rsidR="00A703E8" w:rsidRDefault="001C267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lang w:eastAsia="de-DE"/>
              </w:rPr>
              <w:t>    </w:t>
            </w:r>
            <w:r>
              <w:rPr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7"/>
          </w:p>
        </w:tc>
      </w:tr>
    </w:tbl>
    <w:p w:rsidR="00A703E8" w:rsidRDefault="00A703E8"/>
    <w:p w:rsidR="00A703E8" w:rsidRDefault="00A703E8"/>
    <w:p w:rsidR="00A703E8" w:rsidRDefault="00A703E8"/>
    <w:p w:rsidR="00A703E8" w:rsidRDefault="001C2672">
      <w:pPr>
        <w:spacing w:after="80"/>
      </w:pPr>
      <w:r>
        <w:t>Wir bedanken uns ganz herzlich für Ihr Interesse und die Beantwortung des Fragebogens!</w:t>
      </w:r>
    </w:p>
    <w:p w:rsidR="00A703E8" w:rsidRDefault="001C2672">
      <w:pPr>
        <w:spacing w:after="80"/>
        <w:rPr>
          <w:rFonts w:eastAsia="Times New Roman"/>
        </w:rPr>
      </w:pPr>
      <w:r>
        <w:t xml:space="preserve">Bitte senden Sie den Frageboden an: </w:t>
      </w:r>
      <w:hyperlink r:id="rId7" w:history="1">
        <w:r>
          <w:rPr>
            <w:rStyle w:val="Hyperlink"/>
            <w:color w:val="538135"/>
          </w:rPr>
          <w:t>mitgliedsantrag@rt-mkoe.de</w:t>
        </w:r>
      </w:hyperlink>
      <w:r>
        <w:t xml:space="preserve"> </w:t>
      </w:r>
    </w:p>
    <w:p w:rsidR="00A703E8" w:rsidRDefault="001C2672">
      <w:r>
        <w:rPr>
          <w:rFonts w:eastAsia="Times New Roman"/>
        </w:rPr>
        <w:t>Christiane Littau und Dieter Kostka sind die Ans</w:t>
      </w:r>
      <w:r>
        <w:rPr>
          <w:rFonts w:eastAsia="Times New Roman"/>
        </w:rPr>
        <w:t>prechpersonen des RT MKÖ und werden sich mit Ihnen in Verbindung setzen.</w:t>
      </w:r>
    </w:p>
    <w:p w:rsidR="00A703E8" w:rsidRDefault="00A703E8"/>
    <w:p w:rsidR="00A703E8" w:rsidRDefault="001C2672">
      <w:r>
        <w:tab/>
      </w:r>
    </w:p>
    <w:p w:rsidR="00A703E8" w:rsidRDefault="001C2672">
      <w:r>
        <w:tab/>
      </w:r>
    </w:p>
    <w:p w:rsidR="00A703E8" w:rsidRDefault="001C2672">
      <w:r>
        <w:tab/>
      </w:r>
    </w:p>
    <w:p w:rsidR="00A703E8" w:rsidRDefault="00A703E8"/>
    <w:sectPr w:rsidR="00A703E8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E8" w:rsidRDefault="001C2672">
      <w:pPr>
        <w:spacing w:after="0" w:line="240" w:lineRule="auto"/>
      </w:pPr>
      <w:r>
        <w:separator/>
      </w:r>
    </w:p>
  </w:endnote>
  <w:endnote w:type="continuationSeparator" w:id="0">
    <w:p w:rsidR="00A703E8" w:rsidRDefault="001C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87"/>
      <w:gridCol w:w="3049"/>
    </w:tblGrid>
    <w:tr w:rsidR="00A703E8">
      <w:trPr>
        <w:trHeight w:val="170"/>
      </w:trPr>
      <w:tc>
        <w:tcPr>
          <w:tcW w:w="9287" w:type="dxa"/>
          <w:tcBorders>
            <w:top w:val="single" w:sz="4" w:space="0" w:color="808080"/>
          </w:tcBorders>
          <w:shd w:val="clear" w:color="auto" w:fill="auto"/>
        </w:tcPr>
        <w:p w:rsidR="00A703E8" w:rsidRDefault="00A703E8">
          <w:pPr>
            <w:tabs>
              <w:tab w:val="left" w:pos="620"/>
              <w:tab w:val="center" w:pos="4320"/>
            </w:tabs>
            <w:snapToGrid w:val="0"/>
            <w:spacing w:after="0"/>
            <w:jc w:val="right"/>
            <w:rPr>
              <w:rFonts w:ascii="Calibri Light" w:eastAsia="Times New Roman" w:hAnsi="Calibri Light" w:cs="Calibri Light"/>
              <w:sz w:val="16"/>
              <w:szCs w:val="16"/>
            </w:rPr>
          </w:pPr>
        </w:p>
      </w:tc>
      <w:tc>
        <w:tcPr>
          <w:tcW w:w="3049" w:type="dxa"/>
          <w:tcBorders>
            <w:top w:val="single" w:sz="4" w:space="0" w:color="808080"/>
            <w:left w:val="double" w:sz="18" w:space="0" w:color="808080"/>
          </w:tcBorders>
          <w:shd w:val="clear" w:color="auto" w:fill="auto"/>
        </w:tcPr>
        <w:p w:rsidR="00A703E8" w:rsidRDefault="00A703E8">
          <w:pPr>
            <w:tabs>
              <w:tab w:val="left" w:pos="1490"/>
            </w:tabs>
            <w:snapToGrid w:val="0"/>
            <w:spacing w:after="0"/>
            <w:rPr>
              <w:sz w:val="16"/>
              <w:szCs w:val="16"/>
            </w:rPr>
          </w:pPr>
        </w:p>
      </w:tc>
    </w:tr>
    <w:tr w:rsidR="00A703E8">
      <w:trPr>
        <w:trHeight w:val="727"/>
      </w:trPr>
      <w:tc>
        <w:tcPr>
          <w:tcW w:w="9287" w:type="dxa"/>
          <w:shd w:val="clear" w:color="auto" w:fill="auto"/>
        </w:tcPr>
        <w:p w:rsidR="00A703E8" w:rsidRDefault="001C2672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Calibri Light" w:hAnsi="Calibri Light" w:cs="Calibri Light"/>
              <w:color w:val="385623"/>
            </w:rPr>
          </w:pPr>
          <w:r>
            <w:rPr>
              <w:rFonts w:ascii="Calibri Light" w:eastAsia="Times New Roman" w:hAnsi="Calibri Light" w:cs="Calibri Light"/>
              <w:color w:val="385623"/>
              <w:sz w:val="20"/>
              <w:szCs w:val="20"/>
            </w:rPr>
            <w:t xml:space="preserve">Stand: 01_03_2022 </w:t>
          </w:r>
        </w:p>
      </w:tc>
      <w:tc>
        <w:tcPr>
          <w:tcW w:w="3049" w:type="dxa"/>
          <w:tcBorders>
            <w:left w:val="double" w:sz="18" w:space="0" w:color="808080"/>
          </w:tcBorders>
          <w:shd w:val="clear" w:color="auto" w:fill="auto"/>
          <w:vAlign w:val="center"/>
        </w:tcPr>
        <w:p w:rsidR="00A703E8" w:rsidRDefault="001C2672">
          <w:pPr>
            <w:tabs>
              <w:tab w:val="left" w:pos="1490"/>
            </w:tabs>
            <w:spacing w:after="0" w:line="240" w:lineRule="auto"/>
          </w:pPr>
          <w:r>
            <w:rPr>
              <w:rFonts w:ascii="Calibri Light" w:hAnsi="Calibri Light" w:cs="Calibri Light"/>
              <w:color w:val="385623"/>
            </w:rPr>
            <w:t xml:space="preserve">Seite </w:t>
          </w:r>
          <w:r>
            <w:rPr>
              <w:rFonts w:cs="Calibri Light"/>
              <w:color w:val="385623"/>
            </w:rPr>
            <w:fldChar w:fldCharType="begin"/>
          </w:r>
          <w:r>
            <w:rPr>
              <w:rFonts w:cs="Calibri Light"/>
              <w:color w:val="385623"/>
            </w:rPr>
            <w:instrText xml:space="preserve"> PAGE </w:instrText>
          </w:r>
          <w:r>
            <w:rPr>
              <w:rFonts w:cs="Calibri Light"/>
              <w:color w:val="385623"/>
            </w:rPr>
            <w:fldChar w:fldCharType="separate"/>
          </w:r>
          <w:r>
            <w:rPr>
              <w:rFonts w:cs="Calibri Light"/>
              <w:noProof/>
              <w:color w:val="385623"/>
            </w:rPr>
            <w:t>3</w:t>
          </w:r>
          <w:r>
            <w:rPr>
              <w:rFonts w:cs="Calibri Light"/>
              <w:color w:val="385623"/>
            </w:rPr>
            <w:fldChar w:fldCharType="end"/>
          </w:r>
        </w:p>
      </w:tc>
    </w:tr>
  </w:tbl>
  <w:p w:rsidR="00A703E8" w:rsidRDefault="00A703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E8" w:rsidRDefault="001C2672">
      <w:pPr>
        <w:spacing w:after="0" w:line="240" w:lineRule="auto"/>
      </w:pPr>
      <w:r>
        <w:separator/>
      </w:r>
    </w:p>
  </w:footnote>
  <w:footnote w:type="continuationSeparator" w:id="0">
    <w:p w:rsidR="00A703E8" w:rsidRDefault="001C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00" w:type="dxa"/>
      <w:tblInd w:w="-1560" w:type="dxa"/>
      <w:tblLayout w:type="fixed"/>
      <w:tblLook w:val="0000" w:firstRow="0" w:lastRow="0" w:firstColumn="0" w:lastColumn="0" w:noHBand="0" w:noVBand="0"/>
    </w:tblPr>
    <w:tblGrid>
      <w:gridCol w:w="9039"/>
      <w:gridCol w:w="1877"/>
      <w:gridCol w:w="1184"/>
    </w:tblGrid>
    <w:tr w:rsidR="00A703E8">
      <w:trPr>
        <w:trHeight w:hRule="exact" w:val="896"/>
      </w:trPr>
      <w:tc>
        <w:tcPr>
          <w:tcW w:w="9039" w:type="dxa"/>
          <w:tcBorders>
            <w:bottom w:val="single" w:sz="4" w:space="0" w:color="808080"/>
          </w:tcBorders>
          <w:shd w:val="clear" w:color="auto" w:fill="auto"/>
          <w:vAlign w:val="bottom"/>
        </w:tcPr>
        <w:p w:rsidR="00A703E8" w:rsidRDefault="001C2672">
          <w:pPr>
            <w:spacing w:after="120" w:line="240" w:lineRule="auto"/>
            <w:jc w:val="right"/>
          </w:pPr>
          <w:r>
            <w:rPr>
              <w:rFonts w:ascii="Calibri Light" w:hAnsi="Calibri Light" w:cs="Calibri Light"/>
              <w:color w:val="538135"/>
              <w:sz w:val="26"/>
              <w:szCs w:val="26"/>
            </w:rPr>
            <w:t>Informationen und Aufnahmeantrag</w:t>
          </w:r>
          <w:r>
            <w:rPr>
              <w:rFonts w:ascii="Calibri Light" w:hAnsi="Calibri Light" w:cs="Calibri Light"/>
              <w:color w:val="538135"/>
              <w:sz w:val="26"/>
              <w:szCs w:val="26"/>
            </w:rPr>
            <w:br/>
            <w:t>für Interessenten an einer Mitgliedschaft</w:t>
          </w:r>
        </w:p>
      </w:tc>
      <w:tc>
        <w:tcPr>
          <w:tcW w:w="1877" w:type="dxa"/>
          <w:tcBorders>
            <w:left w:val="single" w:sz="4" w:space="0" w:color="808080"/>
            <w:bottom w:val="single" w:sz="4" w:space="0" w:color="808080"/>
          </w:tcBorders>
          <w:shd w:val="clear" w:color="auto" w:fill="auto"/>
          <w:vAlign w:val="bottom"/>
        </w:tcPr>
        <w:p w:rsidR="00A703E8" w:rsidRDefault="00A703E8">
          <w:pPr>
            <w:jc w:val="center"/>
            <w:rPr>
              <w:lang w:eastAsia="de-DE"/>
            </w:rPr>
          </w:pPr>
        </w:p>
      </w:tc>
      <w:tc>
        <w:tcPr>
          <w:tcW w:w="1184" w:type="dxa"/>
          <w:tcBorders>
            <w:bottom w:val="single" w:sz="4" w:space="0" w:color="008080"/>
          </w:tcBorders>
          <w:shd w:val="clear" w:color="auto" w:fill="auto"/>
        </w:tcPr>
        <w:p w:rsidR="00A703E8" w:rsidRDefault="00A703E8">
          <w:pPr>
            <w:snapToGrid w:val="0"/>
            <w:rPr>
              <w:lang w:eastAsia="de-DE"/>
            </w:rPr>
          </w:pPr>
        </w:p>
      </w:tc>
    </w:tr>
  </w:tbl>
  <w:p w:rsidR="00A703E8" w:rsidRDefault="001C26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-872490</wp:posOffset>
          </wp:positionV>
          <wp:extent cx="982800" cy="838800"/>
          <wp:effectExtent l="0" t="0" r="825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3" w15:restartNumberingAfterBreak="0">
    <w:nsid w:val="00000004"/>
    <w:multiLevelType w:val="multilevel"/>
    <w:tmpl w:val="00000004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F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 Light" w:hAnsi="Calibri Light" w:cs="Times New Roman"/>
      </w:rPr>
    </w:lvl>
  </w:abstractNum>
  <w:abstractNum w:abstractNumId="6" w15:restartNumberingAfterBreak="0">
    <w:nsid w:val="07945A43"/>
    <w:multiLevelType w:val="hybridMultilevel"/>
    <w:tmpl w:val="0120AA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301B8"/>
    <w:multiLevelType w:val="hybridMultilevel"/>
    <w:tmpl w:val="1858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DFE"/>
    <w:multiLevelType w:val="hybridMultilevel"/>
    <w:tmpl w:val="5A9EFB08"/>
    <w:lvl w:ilvl="0" w:tplc="00000002">
      <w:numFmt w:val="bullet"/>
      <w:lvlText w:val="-"/>
      <w:lvlJc w:val="left"/>
      <w:pPr>
        <w:ind w:left="1080" w:hanging="360"/>
      </w:pPr>
      <w:rPr>
        <w:rFonts w:ascii="Calibri Light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00412"/>
    <w:multiLevelType w:val="hybridMultilevel"/>
    <w:tmpl w:val="AE58D9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8"/>
    <w:rsid w:val="001C2672"/>
    <w:rsid w:val="00A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6EC65488-5FB7-4748-815D-6C33D58A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"/>
      </w:numPr>
      <w:shd w:val="clear" w:color="auto" w:fill="F2F2F2"/>
      <w:spacing w:before="40" w:after="120"/>
      <w:outlineLvl w:val="1"/>
    </w:pPr>
    <w:rPr>
      <w:rFonts w:ascii="Calibri Light" w:eastAsia="Times New Roman" w:hAnsi="Calibri Light" w:cs="Calibri Light"/>
      <w:color w:val="385623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pBdr>
        <w:bottom w:val="dashed" w:sz="4" w:space="1" w:color="000000"/>
      </w:pBdr>
      <w:spacing w:before="40" w:after="120" w:line="240" w:lineRule="auto"/>
      <w:outlineLvl w:val="2"/>
    </w:pPr>
    <w:rPr>
      <w:rFonts w:ascii="Calibri Light" w:eastAsia="Times New Roman" w:hAnsi="Calibri Light" w:cs="Calibri Light"/>
      <w:color w:val="385623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 w:cs="Calibri Light"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 Light" w:eastAsia="Times New Roman" w:hAnsi="Calibri Light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 Light" w:eastAsia="Times New Roman" w:hAnsi="Calibri Light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alibri Light" w:eastAsia="Times New Roman" w:hAnsi="Calibri Light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 Light" w:eastAsia="Times New Roman" w:hAnsi="Calibri Light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alibri Light" w:eastAsia="Times New Roman" w:hAnsi="Calibri Light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alibri Light" w:eastAsia="Times New Roman" w:hAnsi="Calibri Light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alibri Light" w:eastAsia="Times New Roman" w:hAnsi="Calibri Light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alibri Light" w:eastAsia="Times New Roman" w:hAnsi="Calibri Light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alibri Light" w:eastAsia="Times New Roman" w:hAnsi="Calibri Light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Calibri Light" w:eastAsia="Times New Roman" w:hAnsi="Calibri Light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 Light" w:hAnsi="Calibri Light" w:cs="F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Calibri Light" w:eastAsia="Times New Roman" w:hAnsi="Calibri Light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Calibri Light" w:eastAsia="Times New Roman" w:hAnsi="Calibri Light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Calibri Light" w:eastAsia="Times New Roman" w:hAnsi="Calibri Light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Calibri Light" w:eastAsia="Times New Roman" w:hAnsi="Calibri Light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Calibri Light" w:eastAsia="Times New Roman" w:hAnsi="Calibri Light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Calibri Light" w:eastAsia="Times New Roman" w:hAnsi="Calibri Light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Calibri Light" w:eastAsia="Times New Roman" w:hAnsi="Calibri Light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Calibri Light" w:eastAsia="Times New Roman" w:hAnsi="Calibri Light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Calibri Light" w:eastAsia="Times New Roman" w:hAnsi="Calibri Light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Calibri Light" w:eastAsia="Times New Roman" w:hAnsi="Calibri Light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Calibri Light" w:eastAsia="Times New Roman" w:hAnsi="Calibri Light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alibri Light" w:eastAsia="Times New Roman" w:hAnsi="Calibri Light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Calibri Light" w:eastAsia="Times New Roman" w:hAnsi="Calibri Light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berschrift2Zchn">
    <w:name w:val="Überschrift 2 Zchn"/>
    <w:rPr>
      <w:rFonts w:ascii="Calibri Light" w:eastAsia="Times New Roman" w:hAnsi="Calibri Light" w:cs="Calibri Light"/>
      <w:color w:val="385623"/>
      <w:sz w:val="26"/>
      <w:szCs w:val="26"/>
      <w:shd w:val="clear" w:color="auto" w:fill="F2F2F2"/>
    </w:rPr>
  </w:style>
  <w:style w:type="character" w:customStyle="1" w:styleId="berschrift3Zchn">
    <w:name w:val="Überschrift 3 Zchn"/>
    <w:rPr>
      <w:rFonts w:ascii="Calibri Light" w:eastAsia="Times New Roman" w:hAnsi="Calibri Light" w:cs="Calibri Light"/>
      <w:color w:val="385623"/>
      <w:sz w:val="24"/>
      <w:szCs w:val="24"/>
    </w:rPr>
  </w:style>
  <w:style w:type="character" w:customStyle="1" w:styleId="berschrift4Zchn">
    <w:name w:val="Überschrift 4 Zchn"/>
    <w:rPr>
      <w:rFonts w:ascii="Calibri Light" w:eastAsia="Times New Roman" w:hAnsi="Calibri Light" w:cs="Calibri Light"/>
      <w:iCs/>
      <w:color w:val="2E74B5"/>
      <w:sz w:val="22"/>
      <w:szCs w:val="22"/>
    </w:rPr>
  </w:style>
  <w:style w:type="character" w:customStyle="1" w:styleId="berschrift1Zchn">
    <w:name w:val="Überschrift 1 Zchn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Platzhaltertext">
    <w:name w:val="Placeholder Text"/>
    <w:rPr>
      <w:color w:val="808080"/>
    </w:rPr>
  </w:style>
  <w:style w:type="character" w:styleId="Hyperlink">
    <w:name w:val="Hyperlink"/>
    <w:rPr>
      <w:color w:val="0563C1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WenQuanYi Zen Hei" w:hAnsi="Arial" w:cs="Free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FreeSans"/>
    </w:rPr>
  </w:style>
  <w:style w:type="paragraph" w:styleId="Listenabsatz">
    <w:name w:val="List Paragraph"/>
    <w:basedOn w:val="Standard"/>
    <w:qFormat/>
    <w:pPr>
      <w:spacing w:after="0" w:line="240" w:lineRule="auto"/>
      <w:ind w:left="720"/>
    </w:p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gliedsantrag@rt-mko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5172</CharactersWithSpaces>
  <SharedDoc>false</SharedDoc>
  <HLinks>
    <vt:vector size="6" baseType="variant">
      <vt:variant>
        <vt:i4>5177381</vt:i4>
      </vt:variant>
      <vt:variant>
        <vt:i4>51</vt:i4>
      </vt:variant>
      <vt:variant>
        <vt:i4>0</vt:i4>
      </vt:variant>
      <vt:variant>
        <vt:i4>5</vt:i4>
      </vt:variant>
      <vt:variant>
        <vt:lpwstr>mailto:mitgliedsantrag@rt-mkoe.de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Gramm</dc:creator>
  <cp:keywords/>
  <cp:lastModifiedBy>Kaus, Alessa (14-2)</cp:lastModifiedBy>
  <cp:revision>2</cp:revision>
  <cp:lastPrinted>2015-06-03T13:45:00Z</cp:lastPrinted>
  <dcterms:created xsi:type="dcterms:W3CDTF">2024-03-18T18:27:00Z</dcterms:created>
  <dcterms:modified xsi:type="dcterms:W3CDTF">2024-03-18T18:27:00Z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